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084B4" w14:textId="604C6FCF" w:rsidR="00756489" w:rsidRDefault="00756489" w:rsidP="00756489">
      <w:pPr>
        <w:pStyle w:val="Nagwek1"/>
        <w:rPr>
          <w:b/>
          <w:bCs/>
        </w:rPr>
      </w:pPr>
      <w:r w:rsidRPr="00756489">
        <w:rPr>
          <w:b/>
          <w:bCs/>
        </w:rPr>
        <w:t>Czternasta odsłona kongresu dla przedsiębiorców już w październiku!</w:t>
      </w:r>
    </w:p>
    <w:p w14:paraId="41B98E75" w14:textId="77777777" w:rsidR="00756489" w:rsidRPr="00756489" w:rsidRDefault="00756489" w:rsidP="00756489"/>
    <w:p w14:paraId="427F927B" w14:textId="77777777" w:rsidR="00756489" w:rsidRDefault="00756489" w:rsidP="00756489">
      <w:pPr>
        <w:rPr>
          <w:b/>
          <w:bCs/>
        </w:rPr>
      </w:pPr>
      <w:r w:rsidRPr="00756489">
        <w:rPr>
          <w:b/>
          <w:bCs/>
        </w:rPr>
        <w:t>SHAPE THE FUTURE NOW. Kształtuj przyszłość już dziś – tak brzmi hasło największego wydarzenia w Europie skierowanego dla sektora Małych i Średnich Przedsiębiorstw. 14. Europejski Kongres MŚP odbędzie się 29-30 października 2024 r. w Międzynarodowym Centrum Kongresowym w Katowicach.</w:t>
      </w:r>
    </w:p>
    <w:p w14:paraId="0463C08E" w14:textId="77777777" w:rsidR="00756489" w:rsidRPr="00756489" w:rsidRDefault="00756489" w:rsidP="00756489">
      <w:pPr>
        <w:rPr>
          <w:b/>
          <w:bCs/>
        </w:rPr>
      </w:pPr>
    </w:p>
    <w:p w14:paraId="33234F27" w14:textId="2B08369C" w:rsidR="00756489" w:rsidRPr="00756489" w:rsidRDefault="00756489" w:rsidP="00756489">
      <w:r w:rsidRPr="00756489">
        <w:t>Kongres to miejsce stworzone z myślą o przedsiębiorcach. Specjalnie dla nich wystąpią najlepsi praktycy i eksperci, zostaną zorganizowane dyskusje i debaty z udziałem przedstawicieli Komisji i Parlamentu Europejskiego, najwyższych władz państwowych, ministerstw i agend rządowych. Nieprzerwanie od 2011 roku wydarzenie jest miejscem inspiracji, spotkań i networkingu. Specjalnie dla nich wystąpią najlepsi praktycy i eksperci, zostaną zorganizowane dyskusje i debaty z udziałem przedstawicieli Komisji i Parlamentu Europejskiego, najwyższych władz państwowych, ministerstw i agend rządowych. Nieprzerwanie od 2011 roku wydarzenie jest miejscem inspiracji, spotkań i networkingu.</w:t>
      </w:r>
    </w:p>
    <w:p w14:paraId="6CA0562B" w14:textId="77777777" w:rsidR="00756489" w:rsidRPr="00756489" w:rsidRDefault="00756489" w:rsidP="00756489">
      <w:r w:rsidRPr="00756489">
        <w:t>Trzynaście dotychczasowych edycji zgromadziło kilkadziesiąt tysięcy uczestników w tym przedstawicieli świata biznesu, nauki, polityki i środowisk gospodarczych. W tym roku zaplanowano kilkadziesiąt wystąpień, sesji panelowych, szereg warsztatów i rozmów z udziałem ekspertów z kraju i zagranicy, a także strefę spotkań B2B.</w:t>
      </w:r>
    </w:p>
    <w:p w14:paraId="5E16A901" w14:textId="77777777" w:rsidR="00756489" w:rsidRPr="00756489" w:rsidRDefault="00756489" w:rsidP="00756489">
      <w:r w:rsidRPr="00756489">
        <w:t> </w:t>
      </w:r>
    </w:p>
    <w:p w14:paraId="1B9BBC25" w14:textId="408D86CC" w:rsidR="00756489" w:rsidRPr="00756489" w:rsidRDefault="00756489" w:rsidP="00756489">
      <w:pPr>
        <w:pStyle w:val="Nagwek2"/>
        <w:rPr>
          <w:b/>
          <w:bCs/>
        </w:rPr>
      </w:pPr>
      <w:r w:rsidRPr="00756489">
        <w:rPr>
          <w:b/>
          <w:bCs/>
        </w:rPr>
        <w:t>PROGRAM 14. EKMŚP</w:t>
      </w:r>
    </w:p>
    <w:p w14:paraId="0FD8BC7F" w14:textId="7523CEC4" w:rsidR="00756489" w:rsidRPr="00756489" w:rsidRDefault="00756489" w:rsidP="00756489">
      <w:r w:rsidRPr="00756489">
        <w:rPr>
          <w:b/>
          <w:bCs/>
        </w:rPr>
        <w:t>Merytoryczną część kongresu tworzy 9 ścieżek:</w:t>
      </w:r>
      <w:r w:rsidRPr="00756489">
        <w:t> SHAPE THE FUTURE NOW, Firma to ludzie, Tech Trends - startupy i Innowacje, Prawo i podatki, Finanse i inwestycje, Marketing i sprzedaż, Smart City dla biznesu, Going Global oraz cykl rozmów poświęcony 20-leciu Polski w Unii Europejskiej.</w:t>
      </w:r>
    </w:p>
    <w:p w14:paraId="08C40046" w14:textId="77777777" w:rsidR="00756489" w:rsidRPr="00756489" w:rsidRDefault="00756489" w:rsidP="00756489">
      <w:r w:rsidRPr="00756489">
        <w:br/>
        <w:t>Nie zabraknie również wydarzeń towarzyszących, m.in.: American Day i Think Eco! Forum, które poszerzą i wzbogacą program o komponent międzynarodowy oraz ekologiczny. W trakcie dorocznej Gali Społeczności RIG w Katowicach zostaną wręczone Nagrody Gospodarcze 14. EKMŚP. Uroczysty event będzie również okazją do integracji przedsiębiorców ze światem nauki, kultury oraz polityki.</w:t>
      </w:r>
      <w:r w:rsidRPr="00756489">
        <w:br/>
      </w:r>
      <w:r w:rsidRPr="00756489">
        <w:br/>
      </w:r>
      <w:r w:rsidRPr="00756489">
        <w:lastRenderedPageBreak/>
        <w:t>– Zapraszam do współpracy przy tworzeniu programu październikowego wydarzenia. Sektor MŚP stanowi 99,8% wszystkich firm w Polsce i według najnowszego raportu, przygotowanego przez PARP, prawie co druga złotówka w PKB pochodzi właśnie od tej grupy. Sektor MŚP jednak musi mierzyć się z wieloma wyzwaniami, które przynosi złożona sytuacja gospodarcza w Polsce i na świecie, a także zmieniające się zasady prowadzenia działalności gospodarczej. W trakcie kongresu chcemy dyskutować o tym jak kształtować i zmieniać na lepsze klimat dla biznesu. Wierzę, że 14 edycja kongresu kolejny raz udowodni, że EKMŚP jest platformą do wymiany wiedzy i poglądów, podnoszenia kompetencji, networkingu i wypracowywania wspólnych rozwiązań do działania. Wszystko po to, by wspólnymi siłami budować przyszłość polskiej gospodarki – zachęca </w:t>
      </w:r>
      <w:r w:rsidRPr="00756489">
        <w:rPr>
          <w:b/>
          <w:bCs/>
        </w:rPr>
        <w:t>Tomasz Zjawiony, Prezes Regionalnej Izby Gospodarczej w Katowicach,</w:t>
      </w:r>
      <w:r w:rsidRPr="00756489">
        <w:t> która jest organizatorem wydarzenia.</w:t>
      </w:r>
      <w:r w:rsidRPr="00756489">
        <w:br/>
      </w:r>
      <w:r w:rsidRPr="00756489">
        <w:br/>
      </w:r>
      <w:r w:rsidRPr="00756489">
        <w:rPr>
          <w:rStyle w:val="Nagwek2Znak"/>
          <w:b/>
          <w:bCs/>
        </w:rPr>
        <w:t>ORGANIZATOR</w:t>
      </w:r>
    </w:p>
    <w:p w14:paraId="624B3061" w14:textId="77777777" w:rsidR="00756489" w:rsidRPr="00756489" w:rsidRDefault="00756489" w:rsidP="00756489">
      <w:r w:rsidRPr="00756489">
        <w:rPr>
          <w:b/>
          <w:bCs/>
        </w:rPr>
        <w:t>Organizatorem #EKMŚP jest Regionalna Izba Gospodarcza w Katowicach.</w:t>
      </w:r>
      <w:r w:rsidRPr="00756489">
        <w:t> Jako kreator przemysłu spotkań i wydarzeń od ponad 34 lat wspiera regionalny biznes i pobudza jego rozwój. Prowadzi działalność w zakresie doradztwa biznesowego i komunikacyjnego na rzecz swoich Firm Członkowskich oraz pomaga nawiązywać kontakty z partnerami w kraju i zagranicą. Kształtuje i upowszechnia zasady etyki, uczciwości w działalności gospodarczej oraz ogólnie pojmowanej społecznej odpowiedzialności biznesu.</w:t>
      </w:r>
    </w:p>
    <w:p w14:paraId="798BE6DB" w14:textId="77777777" w:rsidR="00756489" w:rsidRPr="00756489" w:rsidRDefault="00756489" w:rsidP="00756489">
      <w:r w:rsidRPr="00756489">
        <w:t> </w:t>
      </w:r>
    </w:p>
    <w:p w14:paraId="072455CD" w14:textId="77777777" w:rsidR="00756489" w:rsidRPr="00756489" w:rsidRDefault="00756489" w:rsidP="00756489">
      <w:r w:rsidRPr="00756489">
        <w:rPr>
          <w:b/>
          <w:bCs/>
        </w:rPr>
        <w:t>Udział w kongresie jest bezpłatny. Rejestracja na wydarzenie ruszyła 19 lipca.</w:t>
      </w:r>
    </w:p>
    <w:p w14:paraId="20C58B80" w14:textId="77777777" w:rsidR="00756489" w:rsidRDefault="00756489"/>
    <w:sectPr w:rsidR="00756489" w:rsidSect="0075648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804BE" w14:textId="77777777" w:rsidR="00ED1F0F" w:rsidRDefault="00ED1F0F" w:rsidP="00756489">
      <w:pPr>
        <w:spacing w:after="0" w:line="240" w:lineRule="auto"/>
      </w:pPr>
      <w:r>
        <w:separator/>
      </w:r>
    </w:p>
  </w:endnote>
  <w:endnote w:type="continuationSeparator" w:id="0">
    <w:p w14:paraId="2D43C521" w14:textId="77777777" w:rsidR="00ED1F0F" w:rsidRDefault="00ED1F0F" w:rsidP="0075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F4464" w14:textId="77777777" w:rsidR="00ED1F0F" w:rsidRDefault="00ED1F0F" w:rsidP="00756489">
      <w:pPr>
        <w:spacing w:after="0" w:line="240" w:lineRule="auto"/>
      </w:pPr>
      <w:r>
        <w:separator/>
      </w:r>
    </w:p>
  </w:footnote>
  <w:footnote w:type="continuationSeparator" w:id="0">
    <w:p w14:paraId="4CD10F32" w14:textId="77777777" w:rsidR="00ED1F0F" w:rsidRDefault="00ED1F0F" w:rsidP="0075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5242A" w14:textId="7EE16E22" w:rsidR="00756489" w:rsidRDefault="00756489" w:rsidP="00756489">
    <w:pPr>
      <w:pStyle w:val="Nagwek"/>
      <w:jc w:val="right"/>
    </w:pPr>
    <w:r>
      <w:t>Katowice, 17.07.2024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89"/>
    <w:rsid w:val="00500A02"/>
    <w:rsid w:val="007522B9"/>
    <w:rsid w:val="00756489"/>
    <w:rsid w:val="00BC481F"/>
    <w:rsid w:val="00ED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E27A"/>
  <w15:chartTrackingRefBased/>
  <w15:docId w15:val="{40E5449B-51C6-407C-B726-6B6FD2FE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6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6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6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6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6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6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6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6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6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6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756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6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64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64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64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64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64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64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6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6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6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6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6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64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64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64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6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64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648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5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489"/>
  </w:style>
  <w:style w:type="paragraph" w:styleId="Stopka">
    <w:name w:val="footer"/>
    <w:basedOn w:val="Normalny"/>
    <w:link w:val="StopkaZnak"/>
    <w:uiPriority w:val="99"/>
    <w:unhideWhenUsed/>
    <w:rsid w:val="0075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3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4863998C7BBD49B6A34B15A3C8C39E" ma:contentTypeVersion="18" ma:contentTypeDescription="Utwórz nowy dokument." ma:contentTypeScope="" ma:versionID="8a9b78e6878393f48d1b16c4fe6d006b">
  <xsd:schema xmlns:xsd="http://www.w3.org/2001/XMLSchema" xmlns:xs="http://www.w3.org/2001/XMLSchema" xmlns:p="http://schemas.microsoft.com/office/2006/metadata/properties" xmlns:ns2="0a74ecc0-dcee-48cd-ad92-620d7f50bdfa" xmlns:ns3="ea688421-d005-4f9e-ac64-dcefa13c801c" targetNamespace="http://schemas.microsoft.com/office/2006/metadata/properties" ma:root="true" ma:fieldsID="543e1f3e59c88e17ad866244b8a216a0" ns2:_="" ns3:_="">
    <xsd:import namespace="0a74ecc0-dcee-48cd-ad92-620d7f50bdfa"/>
    <xsd:import namespace="ea688421-d005-4f9e-ac64-dcefa13c80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4ecc0-dcee-48cd-ad92-620d7f50b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f7996c1-840d-4040-8bfc-4d474187c1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88421-d005-4f9e-ac64-dcefa13c80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f6ea65-bb02-4fd2-a6a0-5aadf312a8a9}" ma:internalName="TaxCatchAll" ma:showField="CatchAllData" ma:web="ea688421-d005-4f9e-ac64-dcefa13c8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DD8D0D-E5BE-49B0-8992-05D26A21C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508A16-714C-4DD2-BF66-D95B5351F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4ecc0-dcee-48cd-ad92-620d7f50bdfa"/>
    <ds:schemaRef ds:uri="ea688421-d005-4f9e-ac64-dcefa13c8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Grzechnik</dc:creator>
  <cp:keywords/>
  <dc:description/>
  <cp:lastModifiedBy>Mateusz Grzechnik</cp:lastModifiedBy>
  <cp:revision>2</cp:revision>
  <dcterms:created xsi:type="dcterms:W3CDTF">2024-08-21T12:05:00Z</dcterms:created>
  <dcterms:modified xsi:type="dcterms:W3CDTF">2024-10-08T13:02:00Z</dcterms:modified>
</cp:coreProperties>
</file>